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C6E6AD" w14:textId="77777777" w:rsidR="002C74A5" w:rsidRPr="00200542" w:rsidRDefault="002C74A5" w:rsidP="00200542">
      <w:pPr>
        <w:spacing w:after="120" w:line="240" w:lineRule="auto"/>
        <w:jc w:val="center"/>
        <w:rPr>
          <w:b/>
          <w:bCs/>
          <w:sz w:val="28"/>
          <w:szCs w:val="28"/>
        </w:rPr>
      </w:pPr>
      <w:r w:rsidRPr="00200542">
        <w:rPr>
          <w:b/>
          <w:bCs/>
          <w:sz w:val="28"/>
          <w:szCs w:val="28"/>
        </w:rPr>
        <w:t>ANEXO II</w:t>
      </w:r>
    </w:p>
    <w:p w14:paraId="4E96D5BD" w14:textId="0818E00B" w:rsidR="002C74A5" w:rsidRDefault="00200542" w:rsidP="00FF27C5">
      <w:pPr>
        <w:spacing w:after="0" w:line="24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200542">
        <w:rPr>
          <w:rFonts w:asciiTheme="minorHAnsi" w:hAnsiTheme="minorHAnsi" w:cstheme="minorHAnsi"/>
          <w:b/>
          <w:bCs/>
          <w:sz w:val="28"/>
          <w:szCs w:val="28"/>
        </w:rPr>
        <w:t>Documentos Comprobatórios da Proposta</w:t>
      </w:r>
    </w:p>
    <w:p w14:paraId="681A3825" w14:textId="77777777" w:rsidR="00200542" w:rsidRPr="00200542" w:rsidRDefault="00200542" w:rsidP="00FF27C5">
      <w:pPr>
        <w:spacing w:after="0" w:line="240" w:lineRule="auto"/>
        <w:jc w:val="center"/>
        <w:rPr>
          <w:b/>
          <w:bCs/>
          <w:sz w:val="28"/>
          <w:szCs w:val="28"/>
          <w:lang w:eastAsia="pt-BR"/>
        </w:rPr>
      </w:pPr>
    </w:p>
    <w:p w14:paraId="10D812D7" w14:textId="0E2290A1" w:rsidR="002C74A5" w:rsidRPr="00245301" w:rsidRDefault="00245301" w:rsidP="00245301">
      <w:pPr>
        <w:spacing w:after="0" w:line="240" w:lineRule="auto"/>
        <w:jc w:val="both"/>
      </w:pPr>
      <w:r w:rsidRPr="00245301">
        <w:t>Este Anexo tem por finalidade orientar a organização e a apresentação dos documentos comprobatórios das informações declaradas na proposta, os quais deverão subsidiar a análise dos critérios de julgamento previstos neste Edital. Os documentos deverão ser organizados conforme os critérios de avaliação e apresentados em arquivo único, com o preenchimento dos itens aplicáveis à proposta.</w:t>
      </w:r>
    </w:p>
    <w:p w14:paraId="7E4E95C4" w14:textId="77777777" w:rsidR="00245301" w:rsidRPr="00B72466" w:rsidRDefault="00245301" w:rsidP="002C74A5">
      <w:pPr>
        <w:spacing w:after="0" w:line="240" w:lineRule="auto"/>
        <w:jc w:val="center"/>
        <w:rPr>
          <w:sz w:val="24"/>
          <w:szCs w:val="24"/>
        </w:rPr>
      </w:pPr>
    </w:p>
    <w:tbl>
      <w:tblPr>
        <w:tblStyle w:val="Tabelacomgrade1"/>
        <w:tblW w:w="8505" w:type="dxa"/>
        <w:tblInd w:w="-5" w:type="dxa"/>
        <w:tblLook w:val="04A0" w:firstRow="1" w:lastRow="0" w:firstColumn="1" w:lastColumn="0" w:noHBand="0" w:noVBand="1"/>
      </w:tblPr>
      <w:tblGrid>
        <w:gridCol w:w="601"/>
        <w:gridCol w:w="6203"/>
        <w:gridCol w:w="1701"/>
      </w:tblGrid>
      <w:tr w:rsidR="002C74A5" w:rsidRPr="00B72466" w14:paraId="50B15909" w14:textId="77777777" w:rsidTr="00FF27C5">
        <w:trPr>
          <w:trHeight w:val="286"/>
        </w:trPr>
        <w:tc>
          <w:tcPr>
            <w:tcW w:w="8505" w:type="dxa"/>
            <w:gridSpan w:val="3"/>
            <w:shd w:val="clear" w:color="auto" w:fill="002060"/>
            <w:vAlign w:val="center"/>
          </w:tcPr>
          <w:p w14:paraId="4C576B04" w14:textId="77777777" w:rsidR="002C74A5" w:rsidRPr="00B72466" w:rsidRDefault="002C74A5" w:rsidP="007F250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bookmarkStart w:id="0" w:name="_Hlk238031839"/>
            <w:r w:rsidRPr="00B72466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MATURIDADE TECNOLÓGICA DO PROJETO</w:t>
            </w:r>
          </w:p>
        </w:tc>
      </w:tr>
      <w:tr w:rsidR="00FF27C5" w:rsidRPr="00B72466" w14:paraId="37E1BE18" w14:textId="77777777" w:rsidTr="00245301">
        <w:trPr>
          <w:trHeight w:val="286"/>
        </w:trPr>
        <w:tc>
          <w:tcPr>
            <w:tcW w:w="601" w:type="dxa"/>
            <w:shd w:val="clear" w:color="auto" w:fill="D9D9D9" w:themeFill="background1" w:themeFillShade="D9"/>
            <w:vAlign w:val="center"/>
          </w:tcPr>
          <w:p w14:paraId="3EB18D47" w14:textId="354E3E8B" w:rsidR="00FF27C5" w:rsidRPr="00D64B53" w:rsidRDefault="00FF27C5" w:rsidP="00FF27C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ORD.</w:t>
            </w:r>
          </w:p>
        </w:tc>
        <w:tc>
          <w:tcPr>
            <w:tcW w:w="6203" w:type="dxa"/>
            <w:shd w:val="clear" w:color="auto" w:fill="D9D9D9" w:themeFill="background1" w:themeFillShade="D9"/>
            <w:vAlign w:val="center"/>
          </w:tcPr>
          <w:p w14:paraId="3C85C2EC" w14:textId="74BF5EC0" w:rsidR="00FF27C5" w:rsidRPr="00D64B53" w:rsidRDefault="00FF27C5" w:rsidP="00FF27C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  <w:r w:rsidRPr="00D64B53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EVIDÊNCIAS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7293A150" w14:textId="0BEAE3A8" w:rsidR="00FF27C5" w:rsidRPr="00D64B53" w:rsidRDefault="00FF27C5" w:rsidP="00FF27C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  <w:r w:rsidRPr="00D64B53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PÁGINAS NESTE DOCUMENTO</w:t>
            </w:r>
          </w:p>
        </w:tc>
      </w:tr>
      <w:tr w:rsidR="00FF27C5" w:rsidRPr="00B72466" w14:paraId="402F94F7" w14:textId="77777777" w:rsidTr="00245301">
        <w:trPr>
          <w:trHeight w:val="1011"/>
        </w:trPr>
        <w:tc>
          <w:tcPr>
            <w:tcW w:w="601" w:type="dxa"/>
            <w:vAlign w:val="center"/>
          </w:tcPr>
          <w:p w14:paraId="6A466F57" w14:textId="77777777" w:rsidR="00FF27C5" w:rsidRPr="00D64B53" w:rsidRDefault="00FF27C5" w:rsidP="00FF27C5">
            <w:pPr>
              <w:tabs>
                <w:tab w:val="left" w:pos="284"/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  <w:r w:rsidRPr="00D64B53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1</w:t>
            </w:r>
          </w:p>
        </w:tc>
        <w:tc>
          <w:tcPr>
            <w:tcW w:w="6203" w:type="dxa"/>
            <w:vAlign w:val="center"/>
          </w:tcPr>
          <w:p w14:paraId="2B2A4788" w14:textId="705789F2" w:rsidR="00FF27C5" w:rsidRPr="00D64B53" w:rsidRDefault="00FF27C5" w:rsidP="00FF27C5">
            <w:pPr>
              <w:spacing w:before="60" w:after="60" w:line="240" w:lineRule="auto"/>
              <w:jc w:val="both"/>
              <w:rPr>
                <w:rFonts w:asciiTheme="minorHAnsi" w:eastAsia="Times New Roman" w:hAnsiTheme="minorHAnsi" w:cstheme="minorHAnsi"/>
                <w:bCs/>
                <w:sz w:val="18"/>
                <w:szCs w:val="18"/>
              </w:rPr>
            </w:pPr>
            <w:r w:rsidRPr="00FF27C5">
              <w:rPr>
                <w:rFonts w:asciiTheme="minorHAnsi" w:eastAsia="Times New Roman" w:hAnsiTheme="minorHAnsi" w:cstheme="minorHAnsi"/>
                <w:bCs/>
                <w:sz w:val="18"/>
                <w:szCs w:val="18"/>
              </w:rPr>
              <w:t>Documento de certificação CERNE emitido pela Associação Nacional de Entidades Promotoras de Empreendimentos Inovadores (</w:t>
            </w:r>
            <w:proofErr w:type="spellStart"/>
            <w:r w:rsidRPr="00FF27C5">
              <w:rPr>
                <w:rFonts w:asciiTheme="minorHAnsi" w:eastAsia="Times New Roman" w:hAnsiTheme="minorHAnsi" w:cstheme="minorHAnsi"/>
                <w:bCs/>
                <w:sz w:val="18"/>
                <w:szCs w:val="18"/>
              </w:rPr>
              <w:t>Anprotec</w:t>
            </w:r>
            <w:proofErr w:type="spellEnd"/>
            <w:r w:rsidRPr="00FF27C5">
              <w:rPr>
                <w:rFonts w:asciiTheme="minorHAnsi" w:eastAsia="Times New Roman" w:hAnsiTheme="minorHAnsi" w:cstheme="minorHAnsi"/>
                <w:bCs/>
                <w:sz w:val="18"/>
                <w:szCs w:val="18"/>
              </w:rPr>
              <w:t>) que comprove o nível de maturidade da incubadora, individualmente</w:t>
            </w:r>
            <w:r>
              <w:rPr>
                <w:rFonts w:asciiTheme="minorHAnsi" w:eastAsia="Times New Roman" w:hAnsiTheme="minorHAnsi" w:cstheme="minorHAnsi"/>
                <w:bCs/>
                <w:sz w:val="18"/>
                <w:szCs w:val="18"/>
              </w:rPr>
              <w:t>.</w:t>
            </w:r>
          </w:p>
        </w:tc>
        <w:tc>
          <w:tcPr>
            <w:tcW w:w="1701" w:type="dxa"/>
          </w:tcPr>
          <w:p w14:paraId="1006E79A" w14:textId="77777777" w:rsidR="00FF27C5" w:rsidRPr="00D64B53" w:rsidRDefault="00FF27C5" w:rsidP="00FF27C5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sz w:val="18"/>
                <w:szCs w:val="18"/>
              </w:rPr>
            </w:pPr>
            <w:r w:rsidRPr="00D64B53">
              <w:rPr>
                <w:rFonts w:asciiTheme="minorHAnsi" w:eastAsia="Times New Roman" w:hAnsiTheme="minorHAnsi" w:cstheme="minorHAnsi"/>
                <w:bCs/>
                <w:sz w:val="18"/>
                <w:szCs w:val="18"/>
              </w:rPr>
              <w:t>1 –</w:t>
            </w:r>
          </w:p>
          <w:p w14:paraId="73EFC573" w14:textId="77777777" w:rsidR="00FF27C5" w:rsidRPr="00D64B53" w:rsidRDefault="00FF27C5" w:rsidP="00FF27C5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sz w:val="18"/>
                <w:szCs w:val="18"/>
              </w:rPr>
            </w:pPr>
            <w:r w:rsidRPr="00D64B53">
              <w:rPr>
                <w:rFonts w:asciiTheme="minorHAnsi" w:eastAsia="Times New Roman" w:hAnsiTheme="minorHAnsi" w:cstheme="minorHAnsi"/>
                <w:bCs/>
                <w:sz w:val="18"/>
                <w:szCs w:val="18"/>
              </w:rPr>
              <w:t xml:space="preserve">2 – </w:t>
            </w:r>
          </w:p>
          <w:p w14:paraId="5076CA0F" w14:textId="77777777" w:rsidR="00FF27C5" w:rsidRPr="00D64B53" w:rsidRDefault="00FF27C5" w:rsidP="00FF27C5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sz w:val="18"/>
                <w:szCs w:val="18"/>
              </w:rPr>
            </w:pPr>
            <w:r w:rsidRPr="00D64B53">
              <w:rPr>
                <w:rFonts w:asciiTheme="minorHAnsi" w:eastAsia="Times New Roman" w:hAnsiTheme="minorHAnsi" w:cstheme="minorHAnsi"/>
                <w:bCs/>
                <w:sz w:val="18"/>
                <w:szCs w:val="18"/>
              </w:rPr>
              <w:t>...</w:t>
            </w:r>
          </w:p>
        </w:tc>
      </w:tr>
      <w:tr w:rsidR="00FF27C5" w:rsidRPr="00B72466" w14:paraId="6FF97015" w14:textId="77777777" w:rsidTr="00245301">
        <w:trPr>
          <w:trHeight w:val="1071"/>
        </w:trPr>
        <w:tc>
          <w:tcPr>
            <w:tcW w:w="601" w:type="dxa"/>
            <w:vAlign w:val="center"/>
          </w:tcPr>
          <w:p w14:paraId="28DD20B4" w14:textId="77777777" w:rsidR="00FF27C5" w:rsidRPr="00D64B53" w:rsidRDefault="00FF27C5" w:rsidP="00FF27C5">
            <w:pPr>
              <w:tabs>
                <w:tab w:val="left" w:pos="284"/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  <w:r w:rsidRPr="00D64B53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2</w:t>
            </w:r>
          </w:p>
        </w:tc>
        <w:tc>
          <w:tcPr>
            <w:tcW w:w="6203" w:type="dxa"/>
            <w:vAlign w:val="center"/>
          </w:tcPr>
          <w:p w14:paraId="463C5C00" w14:textId="3FFF974D" w:rsidR="00FF27C5" w:rsidRPr="00FF27C5" w:rsidRDefault="00FF27C5" w:rsidP="00FF27C5">
            <w:pPr>
              <w:spacing w:before="60" w:after="60" w:line="240" w:lineRule="auto"/>
              <w:jc w:val="both"/>
              <w:rPr>
                <w:rFonts w:asciiTheme="minorHAnsi" w:eastAsia="Times New Roman" w:hAnsiTheme="minorHAnsi" w:cstheme="minorHAnsi"/>
                <w:bCs/>
                <w:sz w:val="18"/>
                <w:szCs w:val="18"/>
              </w:rPr>
            </w:pPr>
            <w:r w:rsidRPr="00FF27C5">
              <w:rPr>
                <w:rFonts w:asciiTheme="minorHAnsi" w:eastAsia="Times New Roman" w:hAnsiTheme="minorHAnsi" w:cstheme="minorHAnsi"/>
                <w:bCs/>
                <w:sz w:val="18"/>
                <w:szCs w:val="18"/>
              </w:rPr>
              <w:t>Declarações assinadas pelos negócios incubados, nos últimos 2 (dois) anos, certificando que a incubadora ofertou apoio ou serviços ao empreendimento, conforme modelo disponibilizado no ANEXO II</w:t>
            </w:r>
            <w:r>
              <w:rPr>
                <w:rFonts w:asciiTheme="minorHAnsi" w:eastAsia="Times New Roman" w:hAnsiTheme="minorHAnsi" w:cstheme="minorHAnsi"/>
                <w:bCs/>
                <w:sz w:val="18"/>
                <w:szCs w:val="18"/>
              </w:rPr>
              <w:t>I.</w:t>
            </w:r>
          </w:p>
        </w:tc>
        <w:tc>
          <w:tcPr>
            <w:tcW w:w="1701" w:type="dxa"/>
          </w:tcPr>
          <w:p w14:paraId="14A25833" w14:textId="77777777" w:rsidR="00FF27C5" w:rsidRPr="00D64B53" w:rsidRDefault="00FF27C5" w:rsidP="00FF27C5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sz w:val="18"/>
                <w:szCs w:val="18"/>
              </w:rPr>
            </w:pPr>
            <w:r w:rsidRPr="00D64B53">
              <w:rPr>
                <w:rFonts w:asciiTheme="minorHAnsi" w:eastAsia="Times New Roman" w:hAnsiTheme="minorHAnsi" w:cstheme="minorHAnsi"/>
                <w:bCs/>
                <w:sz w:val="18"/>
                <w:szCs w:val="18"/>
              </w:rPr>
              <w:t>1 –</w:t>
            </w:r>
          </w:p>
          <w:p w14:paraId="331E5B18" w14:textId="77777777" w:rsidR="00FF27C5" w:rsidRPr="00D64B53" w:rsidRDefault="00FF27C5" w:rsidP="00FF27C5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sz w:val="18"/>
                <w:szCs w:val="18"/>
              </w:rPr>
            </w:pPr>
            <w:r w:rsidRPr="00D64B53">
              <w:rPr>
                <w:rFonts w:asciiTheme="minorHAnsi" w:eastAsia="Times New Roman" w:hAnsiTheme="minorHAnsi" w:cstheme="minorHAnsi"/>
                <w:bCs/>
                <w:sz w:val="18"/>
                <w:szCs w:val="18"/>
              </w:rPr>
              <w:t xml:space="preserve">2 – </w:t>
            </w:r>
          </w:p>
          <w:p w14:paraId="2E9974E5" w14:textId="77777777" w:rsidR="00FF27C5" w:rsidRPr="00D64B53" w:rsidRDefault="00FF27C5" w:rsidP="00FF27C5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sz w:val="18"/>
                <w:szCs w:val="18"/>
              </w:rPr>
            </w:pPr>
            <w:r w:rsidRPr="00D64B53">
              <w:rPr>
                <w:rFonts w:asciiTheme="minorHAnsi" w:eastAsia="Times New Roman" w:hAnsiTheme="minorHAnsi" w:cstheme="minorHAnsi"/>
                <w:bCs/>
                <w:sz w:val="18"/>
                <w:szCs w:val="18"/>
              </w:rPr>
              <w:t>...</w:t>
            </w:r>
          </w:p>
        </w:tc>
      </w:tr>
      <w:tr w:rsidR="00FF27C5" w:rsidRPr="00B72466" w14:paraId="32D795CF" w14:textId="77777777" w:rsidTr="00245301">
        <w:trPr>
          <w:trHeight w:val="899"/>
        </w:trPr>
        <w:tc>
          <w:tcPr>
            <w:tcW w:w="601" w:type="dxa"/>
            <w:vAlign w:val="center"/>
          </w:tcPr>
          <w:p w14:paraId="6F5E532E" w14:textId="77777777" w:rsidR="00FF27C5" w:rsidRPr="00D64B53" w:rsidRDefault="00FF27C5" w:rsidP="00FF27C5">
            <w:pPr>
              <w:tabs>
                <w:tab w:val="left" w:pos="284"/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  <w:r w:rsidRPr="00D64B53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3</w:t>
            </w:r>
          </w:p>
        </w:tc>
        <w:tc>
          <w:tcPr>
            <w:tcW w:w="6203" w:type="dxa"/>
            <w:vAlign w:val="center"/>
          </w:tcPr>
          <w:p w14:paraId="10AA10C9" w14:textId="06BE978A" w:rsidR="00FF27C5" w:rsidRPr="00D64B53" w:rsidRDefault="00FF27C5" w:rsidP="00FF27C5">
            <w:pPr>
              <w:spacing w:before="60" w:after="60" w:line="240" w:lineRule="auto"/>
              <w:jc w:val="both"/>
              <w:rPr>
                <w:rFonts w:asciiTheme="minorHAnsi" w:eastAsia="Times New Roman" w:hAnsiTheme="minorHAnsi" w:cstheme="minorHAnsi"/>
                <w:bCs/>
                <w:sz w:val="18"/>
                <w:szCs w:val="18"/>
              </w:rPr>
            </w:pPr>
            <w:r w:rsidRPr="00FF27C5">
              <w:rPr>
                <w:rFonts w:asciiTheme="minorHAnsi" w:eastAsia="Times New Roman" w:hAnsiTheme="minorHAnsi" w:cstheme="minorHAnsi"/>
                <w:bCs/>
                <w:sz w:val="18"/>
                <w:szCs w:val="18"/>
              </w:rPr>
              <w:t>Cartas de compromisso assinadas por parceiros públicos ou privados, conforme modelo disponibilizado no ANEXO I</w:t>
            </w:r>
            <w:r>
              <w:rPr>
                <w:rFonts w:asciiTheme="minorHAnsi" w:eastAsia="Times New Roman" w:hAnsiTheme="minorHAnsi" w:cstheme="minorHAnsi"/>
                <w:bCs/>
                <w:sz w:val="18"/>
                <w:szCs w:val="18"/>
              </w:rPr>
              <w:t>V</w:t>
            </w:r>
            <w:r w:rsidRPr="00FF27C5">
              <w:rPr>
                <w:rFonts w:asciiTheme="minorHAnsi" w:eastAsia="Times New Roman" w:hAnsiTheme="minorHAnsi" w:cstheme="minorHAnsi"/>
                <w:bCs/>
                <w:sz w:val="18"/>
                <w:szCs w:val="18"/>
              </w:rPr>
              <w:t>, garantindo desta forma a ampliação do apoio ou da oferta de serviços aos incubados</w:t>
            </w:r>
            <w:r>
              <w:rPr>
                <w:rFonts w:asciiTheme="minorHAnsi" w:eastAsia="Times New Roman" w:hAnsiTheme="minorHAnsi" w:cstheme="minorHAnsi"/>
                <w:bCs/>
                <w:sz w:val="18"/>
                <w:szCs w:val="18"/>
              </w:rPr>
              <w:t>.</w:t>
            </w:r>
          </w:p>
        </w:tc>
        <w:tc>
          <w:tcPr>
            <w:tcW w:w="1701" w:type="dxa"/>
          </w:tcPr>
          <w:p w14:paraId="6752B945" w14:textId="77777777" w:rsidR="00FF27C5" w:rsidRPr="00D64B53" w:rsidRDefault="00FF27C5" w:rsidP="00FF27C5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sz w:val="18"/>
                <w:szCs w:val="18"/>
              </w:rPr>
            </w:pPr>
            <w:r w:rsidRPr="00D64B53">
              <w:rPr>
                <w:rFonts w:asciiTheme="minorHAnsi" w:eastAsia="Times New Roman" w:hAnsiTheme="minorHAnsi" w:cstheme="minorHAnsi"/>
                <w:bCs/>
                <w:sz w:val="18"/>
                <w:szCs w:val="18"/>
              </w:rPr>
              <w:t>1 –</w:t>
            </w:r>
          </w:p>
          <w:p w14:paraId="6B9A8C7E" w14:textId="77777777" w:rsidR="00FF27C5" w:rsidRPr="00D64B53" w:rsidRDefault="00FF27C5" w:rsidP="00FF27C5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sz w:val="18"/>
                <w:szCs w:val="18"/>
              </w:rPr>
            </w:pPr>
            <w:r w:rsidRPr="00D64B53">
              <w:rPr>
                <w:rFonts w:asciiTheme="minorHAnsi" w:eastAsia="Times New Roman" w:hAnsiTheme="minorHAnsi" w:cstheme="minorHAnsi"/>
                <w:bCs/>
                <w:sz w:val="18"/>
                <w:szCs w:val="18"/>
              </w:rPr>
              <w:t xml:space="preserve">2 – </w:t>
            </w:r>
          </w:p>
          <w:p w14:paraId="230CA45A" w14:textId="77777777" w:rsidR="00FF27C5" w:rsidRPr="00D64B53" w:rsidRDefault="00FF27C5" w:rsidP="00FF27C5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sz w:val="18"/>
                <w:szCs w:val="18"/>
              </w:rPr>
            </w:pPr>
            <w:r w:rsidRPr="00D64B53">
              <w:rPr>
                <w:rFonts w:asciiTheme="minorHAnsi" w:eastAsia="Times New Roman" w:hAnsiTheme="minorHAnsi" w:cstheme="minorHAnsi"/>
                <w:bCs/>
                <w:sz w:val="18"/>
                <w:szCs w:val="18"/>
              </w:rPr>
              <w:t>...</w:t>
            </w:r>
          </w:p>
        </w:tc>
      </w:tr>
      <w:tr w:rsidR="00FF27C5" w:rsidRPr="00B72466" w14:paraId="751F5610" w14:textId="77777777" w:rsidTr="00245301">
        <w:trPr>
          <w:trHeight w:val="286"/>
        </w:trPr>
        <w:tc>
          <w:tcPr>
            <w:tcW w:w="601" w:type="dxa"/>
            <w:vAlign w:val="center"/>
          </w:tcPr>
          <w:p w14:paraId="58FF2E34" w14:textId="74744FDF" w:rsidR="00FF27C5" w:rsidRPr="00FF27C5" w:rsidRDefault="00FF27C5" w:rsidP="00FF27C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  <w:r w:rsidRPr="00FF27C5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4</w:t>
            </w:r>
          </w:p>
        </w:tc>
        <w:tc>
          <w:tcPr>
            <w:tcW w:w="6203" w:type="dxa"/>
            <w:vAlign w:val="center"/>
          </w:tcPr>
          <w:p w14:paraId="509C6B4A" w14:textId="05D6B54E" w:rsidR="00FF27C5" w:rsidRPr="00D64B53" w:rsidRDefault="00FF27C5" w:rsidP="00FF27C5">
            <w:pPr>
              <w:spacing w:before="60" w:after="60" w:line="240" w:lineRule="auto"/>
              <w:jc w:val="both"/>
              <w:rPr>
                <w:rFonts w:asciiTheme="minorHAnsi" w:eastAsia="Times New Roman" w:hAnsiTheme="minorHAnsi" w:cstheme="minorHAnsi"/>
                <w:bCs/>
                <w:sz w:val="18"/>
                <w:szCs w:val="18"/>
              </w:rPr>
            </w:pPr>
            <w:r w:rsidRPr="00FF27C5">
              <w:rPr>
                <w:rFonts w:asciiTheme="minorHAnsi" w:eastAsia="Times New Roman" w:hAnsiTheme="minorHAnsi" w:cstheme="minorHAnsi"/>
                <w:bCs/>
                <w:sz w:val="18"/>
                <w:szCs w:val="18"/>
              </w:rPr>
              <w:t>Documentos contábeis válidos que comprovem o recebimento de recursos financeiros externos capitados pela incubadora nos últimos 2 (dois) anos, podendo a origem deste recurso ser pública ou privada. Recursos oriundos da Resolução CCAF 301/2022 e do Edital Fapes n°08/2024 – Apoio às Incubadoras do Espírito Santo não serão considerados</w:t>
            </w:r>
            <w:r>
              <w:rPr>
                <w:rFonts w:asciiTheme="minorHAnsi" w:eastAsia="Times New Roman" w:hAnsiTheme="minorHAnsi" w:cstheme="minorHAnsi"/>
                <w:bCs/>
                <w:sz w:val="18"/>
                <w:szCs w:val="18"/>
              </w:rPr>
              <w:t>.</w:t>
            </w:r>
          </w:p>
        </w:tc>
        <w:tc>
          <w:tcPr>
            <w:tcW w:w="1701" w:type="dxa"/>
          </w:tcPr>
          <w:p w14:paraId="67140C80" w14:textId="77777777" w:rsidR="00FF27C5" w:rsidRPr="00D64B53" w:rsidRDefault="00FF27C5" w:rsidP="00FF27C5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sz w:val="18"/>
                <w:szCs w:val="18"/>
              </w:rPr>
            </w:pPr>
            <w:r w:rsidRPr="00D64B53">
              <w:rPr>
                <w:rFonts w:asciiTheme="minorHAnsi" w:eastAsia="Times New Roman" w:hAnsiTheme="minorHAnsi" w:cstheme="minorHAnsi"/>
                <w:bCs/>
                <w:sz w:val="18"/>
                <w:szCs w:val="18"/>
              </w:rPr>
              <w:t>1 –</w:t>
            </w:r>
          </w:p>
          <w:p w14:paraId="0730811E" w14:textId="77777777" w:rsidR="00FF27C5" w:rsidRPr="00D64B53" w:rsidRDefault="00FF27C5" w:rsidP="00FF27C5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sz w:val="18"/>
                <w:szCs w:val="18"/>
              </w:rPr>
            </w:pPr>
            <w:r w:rsidRPr="00D64B53">
              <w:rPr>
                <w:rFonts w:asciiTheme="minorHAnsi" w:eastAsia="Times New Roman" w:hAnsiTheme="minorHAnsi" w:cstheme="minorHAnsi"/>
                <w:bCs/>
                <w:sz w:val="18"/>
                <w:szCs w:val="18"/>
              </w:rPr>
              <w:t xml:space="preserve">2 – </w:t>
            </w:r>
          </w:p>
          <w:p w14:paraId="1BCCCD07" w14:textId="6AD6149E" w:rsidR="00FF27C5" w:rsidRPr="00D64B53" w:rsidRDefault="00FF27C5" w:rsidP="00FF27C5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sz w:val="18"/>
                <w:szCs w:val="18"/>
              </w:rPr>
            </w:pPr>
            <w:r w:rsidRPr="00D64B53">
              <w:rPr>
                <w:rFonts w:asciiTheme="minorHAnsi" w:eastAsia="Times New Roman" w:hAnsiTheme="minorHAnsi" w:cstheme="minorHAnsi"/>
                <w:bCs/>
                <w:sz w:val="18"/>
                <w:szCs w:val="18"/>
              </w:rPr>
              <w:t>...</w:t>
            </w:r>
          </w:p>
        </w:tc>
      </w:tr>
      <w:tr w:rsidR="00FF27C5" w:rsidRPr="00B72466" w14:paraId="38CB7328" w14:textId="77777777" w:rsidTr="00245301">
        <w:trPr>
          <w:trHeight w:val="286"/>
        </w:trPr>
        <w:tc>
          <w:tcPr>
            <w:tcW w:w="601" w:type="dxa"/>
            <w:vAlign w:val="center"/>
          </w:tcPr>
          <w:p w14:paraId="24229AA6" w14:textId="700DA4C3" w:rsidR="00FF27C5" w:rsidRPr="00FF27C5" w:rsidRDefault="00FF27C5" w:rsidP="00FF27C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  <w:r w:rsidRPr="00FF27C5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5</w:t>
            </w:r>
          </w:p>
        </w:tc>
        <w:tc>
          <w:tcPr>
            <w:tcW w:w="6203" w:type="dxa"/>
            <w:vAlign w:val="center"/>
          </w:tcPr>
          <w:p w14:paraId="5E93A7DF" w14:textId="7F71E4E9" w:rsidR="00FF27C5" w:rsidRDefault="00FF27C5" w:rsidP="00FF27C5">
            <w:pPr>
              <w:spacing w:before="60" w:after="60" w:line="240" w:lineRule="auto"/>
              <w:jc w:val="both"/>
              <w:rPr>
                <w:rFonts w:asciiTheme="minorHAnsi" w:eastAsia="Times New Roman" w:hAnsiTheme="minorHAnsi" w:cstheme="minorHAnsi"/>
                <w:bCs/>
                <w:sz w:val="18"/>
                <w:szCs w:val="18"/>
              </w:rPr>
            </w:pPr>
            <w:r w:rsidRPr="00FF27C5">
              <w:rPr>
                <w:rFonts w:asciiTheme="minorHAnsi" w:eastAsia="Times New Roman" w:hAnsiTheme="minorHAnsi" w:cstheme="minorHAnsi"/>
                <w:bCs/>
                <w:sz w:val="18"/>
                <w:szCs w:val="18"/>
              </w:rPr>
              <w:t xml:space="preserve">Documentos contábeis válidos que comprovem o recebimento de recursos financeiros externos captados pelos </w:t>
            </w:r>
            <w:proofErr w:type="spellStart"/>
            <w:r w:rsidRPr="00FF27C5">
              <w:rPr>
                <w:rFonts w:asciiTheme="minorHAnsi" w:eastAsia="Times New Roman" w:hAnsiTheme="minorHAnsi" w:cstheme="minorHAnsi"/>
                <w:bCs/>
                <w:sz w:val="18"/>
                <w:szCs w:val="18"/>
              </w:rPr>
              <w:t>empreendimentos</w:t>
            </w:r>
            <w:proofErr w:type="spellEnd"/>
            <w:r w:rsidRPr="00FF27C5">
              <w:rPr>
                <w:rFonts w:asciiTheme="minorHAnsi" w:eastAsia="Times New Roman" w:hAnsiTheme="minorHAnsi" w:cstheme="minorHAnsi"/>
                <w:bCs/>
                <w:sz w:val="18"/>
                <w:szCs w:val="18"/>
              </w:rPr>
              <w:t xml:space="preserve"> incubados nos últimos 2 (dois) anos, através de subvenção econômica ou investimentos, podendo a origem deste recurso ser pública ou privada</w:t>
            </w:r>
            <w:r>
              <w:rPr>
                <w:rFonts w:asciiTheme="minorHAnsi" w:eastAsia="Times New Roman" w:hAnsiTheme="minorHAnsi" w:cstheme="minorHAnsi"/>
                <w:bCs/>
                <w:sz w:val="18"/>
                <w:szCs w:val="18"/>
              </w:rPr>
              <w:t>.</w:t>
            </w:r>
          </w:p>
        </w:tc>
        <w:tc>
          <w:tcPr>
            <w:tcW w:w="1701" w:type="dxa"/>
          </w:tcPr>
          <w:p w14:paraId="50FEBFD4" w14:textId="77777777" w:rsidR="00FF27C5" w:rsidRPr="00D64B53" w:rsidRDefault="00FF27C5" w:rsidP="00FF27C5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sz w:val="18"/>
                <w:szCs w:val="18"/>
              </w:rPr>
            </w:pPr>
            <w:r w:rsidRPr="00D64B53">
              <w:rPr>
                <w:rFonts w:asciiTheme="minorHAnsi" w:eastAsia="Times New Roman" w:hAnsiTheme="minorHAnsi" w:cstheme="minorHAnsi"/>
                <w:bCs/>
                <w:sz w:val="18"/>
                <w:szCs w:val="18"/>
              </w:rPr>
              <w:t>1 –</w:t>
            </w:r>
          </w:p>
          <w:p w14:paraId="58120FA4" w14:textId="77777777" w:rsidR="00FF27C5" w:rsidRPr="00D64B53" w:rsidRDefault="00FF27C5" w:rsidP="00FF27C5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sz w:val="18"/>
                <w:szCs w:val="18"/>
              </w:rPr>
            </w:pPr>
            <w:r w:rsidRPr="00D64B53">
              <w:rPr>
                <w:rFonts w:asciiTheme="minorHAnsi" w:eastAsia="Times New Roman" w:hAnsiTheme="minorHAnsi" w:cstheme="minorHAnsi"/>
                <w:bCs/>
                <w:sz w:val="18"/>
                <w:szCs w:val="18"/>
              </w:rPr>
              <w:t xml:space="preserve">2 – </w:t>
            </w:r>
          </w:p>
          <w:p w14:paraId="619C007C" w14:textId="47EEE86F" w:rsidR="00FF27C5" w:rsidRPr="00D64B53" w:rsidRDefault="00FF27C5" w:rsidP="00FF27C5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sz w:val="18"/>
                <w:szCs w:val="18"/>
              </w:rPr>
            </w:pPr>
            <w:r w:rsidRPr="00D64B53">
              <w:rPr>
                <w:rFonts w:asciiTheme="minorHAnsi" w:eastAsia="Times New Roman" w:hAnsiTheme="minorHAnsi" w:cstheme="minorHAnsi"/>
                <w:bCs/>
                <w:sz w:val="18"/>
                <w:szCs w:val="18"/>
              </w:rPr>
              <w:t>...</w:t>
            </w:r>
          </w:p>
        </w:tc>
      </w:tr>
      <w:tr w:rsidR="00FF27C5" w:rsidRPr="00B72466" w14:paraId="1EA3F0B1" w14:textId="77777777" w:rsidTr="00245301">
        <w:trPr>
          <w:trHeight w:val="286"/>
        </w:trPr>
        <w:tc>
          <w:tcPr>
            <w:tcW w:w="601" w:type="dxa"/>
            <w:vAlign w:val="center"/>
          </w:tcPr>
          <w:p w14:paraId="19F4DD82" w14:textId="15C34065" w:rsidR="00FF27C5" w:rsidRPr="00FF27C5" w:rsidRDefault="00FF27C5" w:rsidP="00FF27C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6</w:t>
            </w:r>
          </w:p>
        </w:tc>
        <w:tc>
          <w:tcPr>
            <w:tcW w:w="6203" w:type="dxa"/>
            <w:vAlign w:val="center"/>
          </w:tcPr>
          <w:p w14:paraId="61E2796D" w14:textId="60FA5A95" w:rsidR="00FF27C5" w:rsidRDefault="00FF27C5" w:rsidP="00FF27C5">
            <w:pPr>
              <w:spacing w:before="60" w:after="60" w:line="240" w:lineRule="auto"/>
              <w:jc w:val="both"/>
              <w:rPr>
                <w:rFonts w:asciiTheme="minorHAnsi" w:eastAsia="Times New Roman" w:hAnsiTheme="minorHAnsi" w:cstheme="minorHAnsi"/>
                <w:bCs/>
                <w:sz w:val="18"/>
                <w:szCs w:val="18"/>
              </w:rPr>
            </w:pPr>
            <w:r w:rsidRPr="00FF27C5">
              <w:rPr>
                <w:rFonts w:asciiTheme="minorHAnsi" w:eastAsia="Times New Roman" w:hAnsiTheme="minorHAnsi" w:cstheme="minorHAnsi"/>
                <w:bCs/>
                <w:sz w:val="18"/>
                <w:szCs w:val="18"/>
              </w:rPr>
              <w:t>Anúncios de divulgação dos eventos promovido nos últimos 2 (dois) anos pela incubadora (mídia social, digital ou impressa) acompanhado de fotos que comprovem a realização destes eventos. Os eventos devem ser específicos para o ecossistema de empreendedorismo e inovação</w:t>
            </w:r>
            <w:r>
              <w:rPr>
                <w:rFonts w:asciiTheme="minorHAnsi" w:eastAsia="Times New Roman" w:hAnsiTheme="minorHAnsi" w:cstheme="minorHAnsi"/>
                <w:bCs/>
                <w:sz w:val="18"/>
                <w:szCs w:val="18"/>
              </w:rPr>
              <w:t>.</w:t>
            </w:r>
          </w:p>
        </w:tc>
        <w:tc>
          <w:tcPr>
            <w:tcW w:w="1701" w:type="dxa"/>
          </w:tcPr>
          <w:p w14:paraId="78D4DAB4" w14:textId="77777777" w:rsidR="00FF27C5" w:rsidRPr="00D64B53" w:rsidRDefault="00FF27C5" w:rsidP="00FF27C5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sz w:val="18"/>
                <w:szCs w:val="18"/>
              </w:rPr>
            </w:pPr>
            <w:r w:rsidRPr="00D64B53">
              <w:rPr>
                <w:rFonts w:asciiTheme="minorHAnsi" w:eastAsia="Times New Roman" w:hAnsiTheme="minorHAnsi" w:cstheme="minorHAnsi"/>
                <w:bCs/>
                <w:sz w:val="18"/>
                <w:szCs w:val="18"/>
              </w:rPr>
              <w:t>1 –</w:t>
            </w:r>
          </w:p>
          <w:p w14:paraId="18D722C1" w14:textId="77777777" w:rsidR="00FF27C5" w:rsidRPr="00D64B53" w:rsidRDefault="00FF27C5" w:rsidP="00FF27C5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sz w:val="18"/>
                <w:szCs w:val="18"/>
              </w:rPr>
            </w:pPr>
            <w:r w:rsidRPr="00D64B53">
              <w:rPr>
                <w:rFonts w:asciiTheme="minorHAnsi" w:eastAsia="Times New Roman" w:hAnsiTheme="minorHAnsi" w:cstheme="minorHAnsi"/>
                <w:bCs/>
                <w:sz w:val="18"/>
                <w:szCs w:val="18"/>
              </w:rPr>
              <w:t xml:space="preserve">2 – </w:t>
            </w:r>
          </w:p>
          <w:p w14:paraId="48592316" w14:textId="105D073B" w:rsidR="00FF27C5" w:rsidRPr="00D64B53" w:rsidRDefault="00FF27C5" w:rsidP="00FF27C5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sz w:val="18"/>
                <w:szCs w:val="18"/>
              </w:rPr>
            </w:pPr>
            <w:r w:rsidRPr="00D64B53">
              <w:rPr>
                <w:rFonts w:asciiTheme="minorHAnsi" w:eastAsia="Times New Roman" w:hAnsiTheme="minorHAnsi" w:cstheme="minorHAnsi"/>
                <w:bCs/>
                <w:sz w:val="18"/>
                <w:szCs w:val="18"/>
              </w:rPr>
              <w:t>...</w:t>
            </w:r>
          </w:p>
        </w:tc>
      </w:tr>
      <w:tr w:rsidR="00FF27C5" w:rsidRPr="00B72466" w14:paraId="030F0DCC" w14:textId="77777777" w:rsidTr="00245301">
        <w:trPr>
          <w:trHeight w:val="286"/>
        </w:trPr>
        <w:tc>
          <w:tcPr>
            <w:tcW w:w="601" w:type="dxa"/>
            <w:vAlign w:val="center"/>
          </w:tcPr>
          <w:p w14:paraId="7BB102B2" w14:textId="7390EDA6" w:rsidR="00FF27C5" w:rsidRDefault="00FF27C5" w:rsidP="00FF27C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7</w:t>
            </w:r>
          </w:p>
        </w:tc>
        <w:tc>
          <w:tcPr>
            <w:tcW w:w="6203" w:type="dxa"/>
            <w:vAlign w:val="center"/>
          </w:tcPr>
          <w:p w14:paraId="50C15748" w14:textId="3F19EF33" w:rsidR="00FF27C5" w:rsidRPr="00FF27C5" w:rsidRDefault="00FF27C5" w:rsidP="00FF27C5">
            <w:pPr>
              <w:spacing w:before="60" w:after="60" w:line="240" w:lineRule="auto"/>
              <w:jc w:val="both"/>
              <w:rPr>
                <w:rFonts w:asciiTheme="minorHAnsi" w:eastAsia="Times New Roman" w:hAnsiTheme="minorHAnsi" w:cstheme="minorHAnsi"/>
                <w:bCs/>
                <w:sz w:val="18"/>
                <w:szCs w:val="18"/>
              </w:rPr>
            </w:pPr>
            <w:r w:rsidRPr="00FF27C5">
              <w:rPr>
                <w:rFonts w:asciiTheme="minorHAnsi" w:eastAsia="Times New Roman" w:hAnsiTheme="minorHAnsi" w:cstheme="minorHAnsi"/>
                <w:bCs/>
                <w:sz w:val="18"/>
                <w:szCs w:val="18"/>
              </w:rPr>
              <w:t>Anúncios de divulgação, em mídias sociais, digitais ou impressas, dos eventos promovidos pela incubadora nos últimos 2 (dois) anos para divulgação de editais de fomento ao empreendedorismo e à inovação publicados pela FAPES ou por outras instituições de fomento, acompanhados de registros fotográficos ou outros documentos que comprovem a realização dos respectivos eventos</w:t>
            </w:r>
            <w:r>
              <w:rPr>
                <w:rFonts w:asciiTheme="minorHAnsi" w:eastAsia="Times New Roman" w:hAnsiTheme="minorHAnsi" w:cstheme="minorHAnsi"/>
                <w:bCs/>
                <w:sz w:val="18"/>
                <w:szCs w:val="18"/>
              </w:rPr>
              <w:t>.</w:t>
            </w:r>
          </w:p>
        </w:tc>
        <w:tc>
          <w:tcPr>
            <w:tcW w:w="1701" w:type="dxa"/>
          </w:tcPr>
          <w:p w14:paraId="4C1809F7" w14:textId="77777777" w:rsidR="00FF27C5" w:rsidRPr="00D64B53" w:rsidRDefault="00FF27C5" w:rsidP="00FF27C5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sz w:val="18"/>
                <w:szCs w:val="18"/>
              </w:rPr>
            </w:pPr>
            <w:r w:rsidRPr="00D64B53">
              <w:rPr>
                <w:rFonts w:asciiTheme="minorHAnsi" w:eastAsia="Times New Roman" w:hAnsiTheme="minorHAnsi" w:cstheme="minorHAnsi"/>
                <w:bCs/>
                <w:sz w:val="18"/>
                <w:szCs w:val="18"/>
              </w:rPr>
              <w:t>1 –</w:t>
            </w:r>
          </w:p>
          <w:p w14:paraId="51433407" w14:textId="77777777" w:rsidR="00FF27C5" w:rsidRPr="00D64B53" w:rsidRDefault="00FF27C5" w:rsidP="00FF27C5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sz w:val="18"/>
                <w:szCs w:val="18"/>
              </w:rPr>
            </w:pPr>
            <w:r w:rsidRPr="00D64B53">
              <w:rPr>
                <w:rFonts w:asciiTheme="minorHAnsi" w:eastAsia="Times New Roman" w:hAnsiTheme="minorHAnsi" w:cstheme="minorHAnsi"/>
                <w:bCs/>
                <w:sz w:val="18"/>
                <w:szCs w:val="18"/>
              </w:rPr>
              <w:t xml:space="preserve">2 – </w:t>
            </w:r>
          </w:p>
          <w:p w14:paraId="243E3F4C" w14:textId="1A2FCE95" w:rsidR="00FF27C5" w:rsidRPr="00D64B53" w:rsidRDefault="00FF27C5" w:rsidP="00FF27C5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sz w:val="18"/>
                <w:szCs w:val="18"/>
              </w:rPr>
            </w:pPr>
            <w:r w:rsidRPr="00D64B53">
              <w:rPr>
                <w:rFonts w:asciiTheme="minorHAnsi" w:eastAsia="Times New Roman" w:hAnsiTheme="minorHAnsi" w:cstheme="minorHAnsi"/>
                <w:bCs/>
                <w:sz w:val="18"/>
                <w:szCs w:val="18"/>
              </w:rPr>
              <w:t>...</w:t>
            </w:r>
          </w:p>
        </w:tc>
      </w:tr>
      <w:tr w:rsidR="00FF27C5" w:rsidRPr="00B72466" w14:paraId="7F2C994B" w14:textId="77777777" w:rsidTr="00245301">
        <w:trPr>
          <w:trHeight w:val="286"/>
        </w:trPr>
        <w:tc>
          <w:tcPr>
            <w:tcW w:w="601" w:type="dxa"/>
            <w:vAlign w:val="center"/>
          </w:tcPr>
          <w:p w14:paraId="37802B43" w14:textId="0867A59B" w:rsidR="00FF27C5" w:rsidRDefault="00FF27C5" w:rsidP="00FF27C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8</w:t>
            </w:r>
          </w:p>
        </w:tc>
        <w:tc>
          <w:tcPr>
            <w:tcW w:w="6203" w:type="dxa"/>
            <w:vAlign w:val="center"/>
          </w:tcPr>
          <w:p w14:paraId="4B0878B0" w14:textId="43D4359F" w:rsidR="00FF27C5" w:rsidRPr="00FF27C5" w:rsidRDefault="00FF27C5" w:rsidP="00FF27C5">
            <w:pPr>
              <w:spacing w:before="60" w:after="60" w:line="240" w:lineRule="auto"/>
              <w:jc w:val="both"/>
              <w:rPr>
                <w:rFonts w:asciiTheme="minorHAnsi" w:eastAsia="Times New Roman" w:hAnsiTheme="minorHAnsi" w:cstheme="minorHAnsi"/>
                <w:bCs/>
                <w:sz w:val="18"/>
                <w:szCs w:val="18"/>
              </w:rPr>
            </w:pPr>
            <w:r w:rsidRPr="00FF27C5">
              <w:rPr>
                <w:rFonts w:asciiTheme="minorHAnsi" w:eastAsia="Times New Roman" w:hAnsiTheme="minorHAnsi" w:cstheme="minorHAnsi"/>
                <w:bCs/>
                <w:sz w:val="18"/>
                <w:szCs w:val="18"/>
              </w:rPr>
              <w:t>Documentos que comprovem os vínculos de trabalho dos colaboradores com a incubadora. Para critérios de validação, a descrição das atividades do colaborador deve constar no ANEXO I da proposta submetida. Bolsistas vinculados a Resolução CCAF 301/2022 e ao Edital Fapes n°08/2024 – Apoio às Incubadoras do Espírito Santo não serão contabilizados</w:t>
            </w:r>
            <w:r>
              <w:rPr>
                <w:rFonts w:asciiTheme="minorHAnsi" w:eastAsia="Times New Roman" w:hAnsiTheme="minorHAnsi" w:cstheme="minorHAnsi"/>
                <w:bCs/>
                <w:sz w:val="18"/>
                <w:szCs w:val="18"/>
              </w:rPr>
              <w:t>.</w:t>
            </w:r>
          </w:p>
        </w:tc>
        <w:tc>
          <w:tcPr>
            <w:tcW w:w="1701" w:type="dxa"/>
          </w:tcPr>
          <w:p w14:paraId="39391F86" w14:textId="77777777" w:rsidR="00FF27C5" w:rsidRPr="00D64B53" w:rsidRDefault="00FF27C5" w:rsidP="00FF27C5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sz w:val="18"/>
                <w:szCs w:val="18"/>
              </w:rPr>
            </w:pPr>
            <w:r w:rsidRPr="00D64B53">
              <w:rPr>
                <w:rFonts w:asciiTheme="minorHAnsi" w:eastAsia="Times New Roman" w:hAnsiTheme="minorHAnsi" w:cstheme="minorHAnsi"/>
                <w:bCs/>
                <w:sz w:val="18"/>
                <w:szCs w:val="18"/>
              </w:rPr>
              <w:t>1 –</w:t>
            </w:r>
          </w:p>
          <w:p w14:paraId="5F7B368A" w14:textId="77777777" w:rsidR="00FF27C5" w:rsidRPr="00D64B53" w:rsidRDefault="00FF27C5" w:rsidP="00FF27C5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sz w:val="18"/>
                <w:szCs w:val="18"/>
              </w:rPr>
            </w:pPr>
            <w:r w:rsidRPr="00D64B53">
              <w:rPr>
                <w:rFonts w:asciiTheme="minorHAnsi" w:eastAsia="Times New Roman" w:hAnsiTheme="minorHAnsi" w:cstheme="minorHAnsi"/>
                <w:bCs/>
                <w:sz w:val="18"/>
                <w:szCs w:val="18"/>
              </w:rPr>
              <w:t xml:space="preserve">2 – </w:t>
            </w:r>
          </w:p>
          <w:p w14:paraId="1F0ADF7E" w14:textId="14E82454" w:rsidR="00FF27C5" w:rsidRPr="00D64B53" w:rsidRDefault="00FF27C5" w:rsidP="00FF27C5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sz w:val="18"/>
                <w:szCs w:val="18"/>
              </w:rPr>
            </w:pPr>
            <w:r w:rsidRPr="00D64B53">
              <w:rPr>
                <w:rFonts w:asciiTheme="minorHAnsi" w:eastAsia="Times New Roman" w:hAnsiTheme="minorHAnsi" w:cstheme="minorHAnsi"/>
                <w:bCs/>
                <w:sz w:val="18"/>
                <w:szCs w:val="18"/>
              </w:rPr>
              <w:t>...</w:t>
            </w:r>
          </w:p>
        </w:tc>
      </w:tr>
      <w:tr w:rsidR="00FF27C5" w:rsidRPr="00B72466" w14:paraId="1EDA4587" w14:textId="77777777" w:rsidTr="00245301">
        <w:trPr>
          <w:trHeight w:val="286"/>
        </w:trPr>
        <w:tc>
          <w:tcPr>
            <w:tcW w:w="601" w:type="dxa"/>
            <w:vAlign w:val="center"/>
          </w:tcPr>
          <w:p w14:paraId="1AEFFBDE" w14:textId="36A9FE78" w:rsidR="00FF27C5" w:rsidRDefault="00FF27C5" w:rsidP="00FF27C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9</w:t>
            </w:r>
          </w:p>
        </w:tc>
        <w:tc>
          <w:tcPr>
            <w:tcW w:w="6203" w:type="dxa"/>
            <w:vAlign w:val="center"/>
          </w:tcPr>
          <w:p w14:paraId="039E3896" w14:textId="64809E39" w:rsidR="00FF27C5" w:rsidRPr="00FF27C5" w:rsidRDefault="00FF27C5" w:rsidP="00FF27C5">
            <w:pPr>
              <w:spacing w:before="60" w:after="60" w:line="240" w:lineRule="auto"/>
              <w:jc w:val="both"/>
              <w:rPr>
                <w:rFonts w:asciiTheme="minorHAnsi" w:eastAsia="Times New Roman" w:hAnsiTheme="minorHAnsi" w:cstheme="minorHAnsi"/>
                <w:bCs/>
                <w:sz w:val="18"/>
                <w:szCs w:val="18"/>
              </w:rPr>
            </w:pPr>
            <w:r w:rsidRPr="00FF27C5">
              <w:rPr>
                <w:rFonts w:asciiTheme="minorHAnsi" w:eastAsia="Times New Roman" w:hAnsiTheme="minorHAnsi" w:cstheme="minorHAnsi"/>
                <w:bCs/>
                <w:sz w:val="18"/>
                <w:szCs w:val="18"/>
              </w:rPr>
              <w:t xml:space="preserve">Certidões, declarações, certificados ou outros documentos que comprovem a participação da incubadora ou de empresas incubadas em eventos, programas, missões ou iniciativas de internacionalização de startups realizados nos últimos </w:t>
            </w:r>
            <w:r>
              <w:rPr>
                <w:rFonts w:asciiTheme="minorHAnsi" w:eastAsia="Times New Roman" w:hAnsiTheme="minorHAnsi" w:cstheme="minorHAnsi"/>
                <w:bCs/>
                <w:sz w:val="18"/>
                <w:szCs w:val="18"/>
              </w:rPr>
              <w:t>2</w:t>
            </w:r>
            <w:r w:rsidRPr="00FF27C5">
              <w:rPr>
                <w:rFonts w:asciiTheme="minorHAnsi" w:eastAsia="Times New Roman" w:hAnsiTheme="minorHAnsi" w:cstheme="minorHAnsi"/>
                <w:bCs/>
                <w:sz w:val="18"/>
                <w:szCs w:val="18"/>
              </w:rPr>
              <w:t xml:space="preserve"> (</w:t>
            </w:r>
            <w:r>
              <w:rPr>
                <w:rFonts w:asciiTheme="minorHAnsi" w:eastAsia="Times New Roman" w:hAnsiTheme="minorHAnsi" w:cstheme="minorHAnsi"/>
                <w:bCs/>
                <w:sz w:val="18"/>
                <w:szCs w:val="18"/>
              </w:rPr>
              <w:t>dois</w:t>
            </w:r>
            <w:r w:rsidRPr="00FF27C5">
              <w:rPr>
                <w:rFonts w:asciiTheme="minorHAnsi" w:eastAsia="Times New Roman" w:hAnsiTheme="minorHAnsi" w:cstheme="minorHAnsi"/>
                <w:bCs/>
                <w:sz w:val="18"/>
                <w:szCs w:val="18"/>
              </w:rPr>
              <w:t>) anos.</w:t>
            </w:r>
          </w:p>
        </w:tc>
        <w:tc>
          <w:tcPr>
            <w:tcW w:w="1701" w:type="dxa"/>
          </w:tcPr>
          <w:p w14:paraId="45414189" w14:textId="77777777" w:rsidR="00FF27C5" w:rsidRPr="00D64B53" w:rsidRDefault="00FF27C5" w:rsidP="00FF27C5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sz w:val="18"/>
                <w:szCs w:val="18"/>
              </w:rPr>
            </w:pPr>
            <w:r w:rsidRPr="00D64B53">
              <w:rPr>
                <w:rFonts w:asciiTheme="minorHAnsi" w:eastAsia="Times New Roman" w:hAnsiTheme="minorHAnsi" w:cstheme="minorHAnsi"/>
                <w:bCs/>
                <w:sz w:val="18"/>
                <w:szCs w:val="18"/>
              </w:rPr>
              <w:t>1 –</w:t>
            </w:r>
          </w:p>
          <w:p w14:paraId="737BF337" w14:textId="77777777" w:rsidR="00FF27C5" w:rsidRPr="00D64B53" w:rsidRDefault="00FF27C5" w:rsidP="00FF27C5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sz w:val="18"/>
                <w:szCs w:val="18"/>
              </w:rPr>
            </w:pPr>
            <w:r w:rsidRPr="00D64B53">
              <w:rPr>
                <w:rFonts w:asciiTheme="minorHAnsi" w:eastAsia="Times New Roman" w:hAnsiTheme="minorHAnsi" w:cstheme="minorHAnsi"/>
                <w:bCs/>
                <w:sz w:val="18"/>
                <w:szCs w:val="18"/>
              </w:rPr>
              <w:t xml:space="preserve">2 – </w:t>
            </w:r>
          </w:p>
          <w:p w14:paraId="67ED8A29" w14:textId="752E8C00" w:rsidR="00FF27C5" w:rsidRPr="00D64B53" w:rsidRDefault="00FF27C5" w:rsidP="00FF27C5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sz w:val="18"/>
                <w:szCs w:val="18"/>
              </w:rPr>
            </w:pPr>
            <w:r w:rsidRPr="00D64B53">
              <w:rPr>
                <w:rFonts w:asciiTheme="minorHAnsi" w:eastAsia="Times New Roman" w:hAnsiTheme="minorHAnsi" w:cstheme="minorHAnsi"/>
                <w:bCs/>
                <w:sz w:val="18"/>
                <w:szCs w:val="18"/>
              </w:rPr>
              <w:t>...</w:t>
            </w:r>
          </w:p>
        </w:tc>
      </w:tr>
      <w:bookmarkEnd w:id="0"/>
    </w:tbl>
    <w:p w14:paraId="70CB0EDF" w14:textId="77777777" w:rsidR="002219EC" w:rsidRDefault="002219EC" w:rsidP="00245301"/>
    <w:sectPr w:rsidR="002219EC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A6DA2F" w14:textId="77777777" w:rsidR="00245301" w:rsidRDefault="00245301" w:rsidP="00245301">
      <w:pPr>
        <w:spacing w:after="0" w:line="240" w:lineRule="auto"/>
      </w:pPr>
      <w:r>
        <w:separator/>
      </w:r>
    </w:p>
  </w:endnote>
  <w:endnote w:type="continuationSeparator" w:id="0">
    <w:p w14:paraId="13C38CCF" w14:textId="77777777" w:rsidR="00245301" w:rsidRDefault="00245301" w:rsidP="002453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A8FBF9" w14:textId="77777777" w:rsidR="00245301" w:rsidRDefault="00245301" w:rsidP="00245301">
      <w:pPr>
        <w:spacing w:after="0" w:line="240" w:lineRule="auto"/>
      </w:pPr>
      <w:r>
        <w:separator/>
      </w:r>
    </w:p>
  </w:footnote>
  <w:footnote w:type="continuationSeparator" w:id="0">
    <w:p w14:paraId="0A349D63" w14:textId="77777777" w:rsidR="00245301" w:rsidRDefault="00245301" w:rsidP="002453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AA0EB" w14:textId="500A5AA6" w:rsidR="00245301" w:rsidRDefault="00245301">
    <w:pPr>
      <w:pStyle w:val="Cabealho"/>
    </w:pPr>
    <w:r>
      <w:rPr>
        <w:rFonts w:cs="Calibri"/>
        <w:b/>
        <w:bCs/>
        <w:caps/>
        <w:noProof/>
      </w:rPr>
      <w:drawing>
        <wp:anchor distT="0" distB="0" distL="114300" distR="114300" simplePos="0" relativeHeight="251659264" behindDoc="0" locked="0" layoutInCell="1" allowOverlap="1" wp14:anchorId="38446EFE" wp14:editId="526F0937">
          <wp:simplePos x="0" y="0"/>
          <wp:positionH relativeFrom="column">
            <wp:posOffset>929030</wp:posOffset>
          </wp:positionH>
          <wp:positionV relativeFrom="paragraph">
            <wp:posOffset>-425221</wp:posOffset>
          </wp:positionV>
          <wp:extent cx="3526874" cy="730933"/>
          <wp:effectExtent l="0" t="0" r="0" b="0"/>
          <wp:wrapSquare wrapText="bothSides"/>
          <wp:docPr id="146949088" name="Imagem 1" descr="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2555568" name="Imagem 1" descr="Texto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26874" cy="73093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7F2BE9"/>
    <w:multiLevelType w:val="hybridMultilevel"/>
    <w:tmpl w:val="F486706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9970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4A5"/>
    <w:rsid w:val="00200542"/>
    <w:rsid w:val="002219EC"/>
    <w:rsid w:val="002410FC"/>
    <w:rsid w:val="00245301"/>
    <w:rsid w:val="002C74A5"/>
    <w:rsid w:val="00375F09"/>
    <w:rsid w:val="00462DA1"/>
    <w:rsid w:val="00F424F7"/>
    <w:rsid w:val="00FF2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4675B"/>
  <w15:chartTrackingRefBased/>
  <w15:docId w15:val="{D7CB3041-BAC0-47CE-80D1-D33D3BCB7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27C5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2C74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C74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C74A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C74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C74A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C74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C74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C74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C74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C74A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C74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C74A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C74A5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C74A5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C74A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C74A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C74A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C74A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C74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C74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C74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C74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C74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C74A5"/>
    <w:rPr>
      <w:i/>
      <w:iCs/>
      <w:color w:val="404040" w:themeColor="text1" w:themeTint="BF"/>
    </w:rPr>
  </w:style>
  <w:style w:type="paragraph" w:styleId="PargrafodaLista">
    <w:name w:val="List Paragraph"/>
    <w:basedOn w:val="Normal"/>
    <w:link w:val="PargrafodaListaChar"/>
    <w:uiPriority w:val="34"/>
    <w:qFormat/>
    <w:rsid w:val="002C74A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C74A5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C74A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C74A5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C74A5"/>
    <w:rPr>
      <w:b/>
      <w:bCs/>
      <w:smallCaps/>
      <w:color w:val="2F5496" w:themeColor="accent1" w:themeShade="BF"/>
      <w:spacing w:val="5"/>
    </w:rPr>
  </w:style>
  <w:style w:type="table" w:customStyle="1" w:styleId="Tabelacomgrade1">
    <w:name w:val="Tabela com grade1"/>
    <w:basedOn w:val="Tabelanormal"/>
    <w:next w:val="Tabelacomgrade"/>
    <w:uiPriority w:val="39"/>
    <w:rsid w:val="002C74A5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grafodaListaChar">
    <w:name w:val="Parágrafo da Lista Char"/>
    <w:basedOn w:val="Fontepargpadro"/>
    <w:link w:val="PargrafodaLista"/>
    <w:uiPriority w:val="34"/>
    <w:rsid w:val="002C74A5"/>
  </w:style>
  <w:style w:type="table" w:styleId="Tabelacomgrade">
    <w:name w:val="Table Grid"/>
    <w:basedOn w:val="Tabelanormal"/>
    <w:uiPriority w:val="39"/>
    <w:rsid w:val="002C74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FF27C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FF27C5"/>
    <w:pPr>
      <w:spacing w:after="120" w:line="240" w:lineRule="auto"/>
      <w:jc w:val="both"/>
    </w:pPr>
    <w:rPr>
      <w:rFonts w:eastAsia="Times New Roman"/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FF27C5"/>
    <w:rPr>
      <w:rFonts w:ascii="Calibri" w:eastAsia="Times New Roman" w:hAnsi="Calibri" w:cs="Times New Roman"/>
      <w:kern w:val="0"/>
      <w:sz w:val="20"/>
      <w:szCs w:val="20"/>
      <w:lang w:eastAsia="pt-BR"/>
      <w14:ligatures w14:val="none"/>
    </w:rPr>
  </w:style>
  <w:style w:type="paragraph" w:styleId="Cabealho">
    <w:name w:val="header"/>
    <w:basedOn w:val="Normal"/>
    <w:link w:val="CabealhoChar"/>
    <w:uiPriority w:val="99"/>
    <w:unhideWhenUsed/>
    <w:rsid w:val="002453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45301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2453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45301"/>
    <w:rPr>
      <w:rFonts w:ascii="Calibri" w:eastAsia="Calibri" w:hAnsi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481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Atila de Freitas Junior</dc:creator>
  <cp:keywords/>
  <dc:description/>
  <cp:lastModifiedBy>Mario do Amaral Muniz</cp:lastModifiedBy>
  <cp:revision>3</cp:revision>
  <dcterms:created xsi:type="dcterms:W3CDTF">2026-03-30T17:51:00Z</dcterms:created>
  <dcterms:modified xsi:type="dcterms:W3CDTF">2026-08-25T14:04:00Z</dcterms:modified>
</cp:coreProperties>
</file>